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11D" w:rsidRPr="001B311D" w:rsidRDefault="001B311D" w:rsidP="001B3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1B311D">
        <w:rPr>
          <w:rFonts w:ascii="Times New Roman" w:eastAsia="Times New Roman" w:hAnsi="Times New Roman" w:cs="Arial Unicode MS"/>
          <w:sz w:val="24"/>
          <w:szCs w:val="24"/>
          <w:cs/>
          <w:lang w:bidi="hi-IN"/>
        </w:rPr>
        <w:t>वर्तमान वर्ष के विषय वाईस परिणाम विश्लेषण</w:t>
      </w:r>
    </w:p>
    <w:p w:rsidR="001B311D" w:rsidRPr="001B311D" w:rsidRDefault="001B311D" w:rsidP="001B311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bidi="hi-IN"/>
        </w:rPr>
      </w:pPr>
    </w:p>
    <w:tbl>
      <w:tblPr>
        <w:tblW w:w="11048" w:type="dxa"/>
        <w:tblInd w:w="-509" w:type="dxa"/>
        <w:tblBorders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3"/>
        <w:gridCol w:w="2392"/>
        <w:gridCol w:w="910"/>
        <w:gridCol w:w="793"/>
        <w:gridCol w:w="821"/>
        <w:gridCol w:w="868"/>
        <w:gridCol w:w="491"/>
        <w:gridCol w:w="491"/>
        <w:gridCol w:w="498"/>
        <w:gridCol w:w="498"/>
        <w:gridCol w:w="500"/>
        <w:gridCol w:w="500"/>
        <w:gridCol w:w="478"/>
        <w:gridCol w:w="478"/>
        <w:gridCol w:w="437"/>
      </w:tblGrid>
      <w:tr w:rsidR="001B311D" w:rsidRPr="001B311D" w:rsidTr="001B311D">
        <w:tc>
          <w:tcPr>
            <w:tcW w:w="0" w:type="auto"/>
            <w:gridSpan w:val="15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ind w:left="4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 xml:space="preserve">विषय वार परिणाम - वर्ष : </w:t>
            </w:r>
            <w:r w:rsidRPr="001B3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2019</w:t>
            </w:r>
          </w:p>
        </w:tc>
      </w:tr>
      <w:tr w:rsidR="001B311D" w:rsidRPr="001B311D" w:rsidTr="001B311D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क्रम संख्या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विषय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शामिल हुए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उत्तीर्ण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उत्तीर्ण %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पी.आइ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 xml:space="preserve">ए </w:t>
            </w:r>
            <w:r w:rsidRPr="001B3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 xml:space="preserve">ए </w:t>
            </w:r>
            <w:r w:rsidRPr="001B3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 xml:space="preserve">बी </w:t>
            </w:r>
            <w:r w:rsidRPr="001B3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 xml:space="preserve">बी </w:t>
            </w:r>
            <w:r w:rsidRPr="001B3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 xml:space="preserve">सी </w:t>
            </w:r>
            <w:r w:rsidRPr="001B3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 xml:space="preserve">सी </w:t>
            </w:r>
            <w:r w:rsidRPr="001B3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 xml:space="preserve">डी </w:t>
            </w:r>
            <w:r w:rsidRPr="001B3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 xml:space="preserve">डी </w:t>
            </w:r>
            <w:r w:rsidRPr="001B3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EEEEEE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Arial Unicode MS"/>
                <w:b/>
                <w:bCs/>
                <w:sz w:val="24"/>
                <w:szCs w:val="24"/>
                <w:cs/>
                <w:lang w:bidi="hi-IN"/>
              </w:rPr>
              <w:t>ई.</w:t>
            </w:r>
          </w:p>
        </w:tc>
      </w:tr>
      <w:tr w:rsidR="001B311D" w:rsidRPr="001B311D" w:rsidTr="001B311D">
        <w:tc>
          <w:tcPr>
            <w:tcW w:w="893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2392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hi-IN"/>
              </w:rPr>
              <w:t>एकाउन्टेनसी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53.41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</w:tr>
      <w:tr w:rsidR="001B311D" w:rsidRPr="001B311D" w:rsidTr="001B311D">
        <w:tc>
          <w:tcPr>
            <w:tcW w:w="893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</w:t>
            </w:r>
          </w:p>
        </w:tc>
        <w:tc>
          <w:tcPr>
            <w:tcW w:w="2392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hi-IN"/>
              </w:rPr>
              <w:t>जीव विज्ञान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63.24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</w:tr>
      <w:tr w:rsidR="001B311D" w:rsidRPr="001B311D" w:rsidTr="001B311D">
        <w:tc>
          <w:tcPr>
            <w:tcW w:w="893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</w:t>
            </w:r>
          </w:p>
        </w:tc>
        <w:tc>
          <w:tcPr>
            <w:tcW w:w="2392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hi-IN"/>
              </w:rPr>
              <w:t>बिजनेस अध्ययन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47.16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</w:tr>
      <w:tr w:rsidR="001B311D" w:rsidRPr="001B311D" w:rsidTr="001B311D">
        <w:tc>
          <w:tcPr>
            <w:tcW w:w="893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</w:t>
            </w:r>
          </w:p>
        </w:tc>
        <w:tc>
          <w:tcPr>
            <w:tcW w:w="2392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hi-IN"/>
              </w:rPr>
              <w:t>रसायन विज्ञान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98.28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63.58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</w:tr>
      <w:tr w:rsidR="001B311D" w:rsidRPr="001B311D" w:rsidTr="001B311D">
        <w:tc>
          <w:tcPr>
            <w:tcW w:w="893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</w:t>
            </w:r>
          </w:p>
        </w:tc>
        <w:tc>
          <w:tcPr>
            <w:tcW w:w="2392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hi-IN"/>
              </w:rPr>
              <w:t>कंप्यूटर विज्ञान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52.21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</w:tr>
      <w:tr w:rsidR="001B311D" w:rsidRPr="001B311D" w:rsidTr="001B311D">
        <w:tc>
          <w:tcPr>
            <w:tcW w:w="893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</w:t>
            </w:r>
          </w:p>
        </w:tc>
        <w:tc>
          <w:tcPr>
            <w:tcW w:w="2392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hi-IN"/>
              </w:rPr>
              <w:t>अर्थशास्त्र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64.2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</w:tr>
      <w:tr w:rsidR="001B311D" w:rsidRPr="001B311D" w:rsidTr="001B311D">
        <w:tc>
          <w:tcPr>
            <w:tcW w:w="893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</w:t>
            </w:r>
          </w:p>
        </w:tc>
        <w:tc>
          <w:tcPr>
            <w:tcW w:w="2392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hi-IN"/>
              </w:rPr>
              <w:t>अंग्रेजी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63.44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</w:tr>
      <w:tr w:rsidR="001B311D" w:rsidRPr="001B311D" w:rsidTr="001B311D">
        <w:tc>
          <w:tcPr>
            <w:tcW w:w="893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lastRenderedPageBreak/>
              <w:t>8</w:t>
            </w:r>
          </w:p>
        </w:tc>
        <w:tc>
          <w:tcPr>
            <w:tcW w:w="2392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hi-IN"/>
              </w:rPr>
              <w:t>हिंदी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79.1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</w:tr>
      <w:tr w:rsidR="001B311D" w:rsidRPr="001B311D" w:rsidTr="001B311D">
        <w:tc>
          <w:tcPr>
            <w:tcW w:w="893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</w:t>
            </w:r>
          </w:p>
        </w:tc>
        <w:tc>
          <w:tcPr>
            <w:tcW w:w="2392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hi-IN"/>
              </w:rPr>
              <w:t>गणित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70.35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F9F9F9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</w:tr>
      <w:tr w:rsidR="001B311D" w:rsidRPr="001B311D" w:rsidTr="001B311D">
        <w:tc>
          <w:tcPr>
            <w:tcW w:w="893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</w:t>
            </w:r>
          </w:p>
        </w:tc>
        <w:tc>
          <w:tcPr>
            <w:tcW w:w="2392" w:type="dxa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hi-IN"/>
              </w:rPr>
              <w:t>भौतिक विज्ञान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46.55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D3D3D3"/>
              <w:right w:val="single" w:sz="6" w:space="0" w:color="F4F4F4"/>
            </w:tcBorders>
            <w:shd w:val="clear" w:color="auto" w:fill="auto"/>
            <w:tcMar>
              <w:top w:w="121" w:type="dxa"/>
              <w:left w:w="121" w:type="dxa"/>
              <w:bottom w:w="121" w:type="dxa"/>
              <w:right w:w="121" w:type="dxa"/>
            </w:tcMar>
            <w:hideMark/>
          </w:tcPr>
          <w:p w:rsidR="001B311D" w:rsidRPr="001B311D" w:rsidRDefault="001B311D" w:rsidP="001B311D">
            <w:pPr>
              <w:spacing w:after="30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B311D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</w:tr>
    </w:tbl>
    <w:p w:rsidR="00461498" w:rsidRDefault="00461498"/>
    <w:sectPr w:rsidR="00461498" w:rsidSect="001B311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B311D"/>
    <w:rsid w:val="001B311D"/>
    <w:rsid w:val="00461498"/>
    <w:rsid w:val="0080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7348">
          <w:marLeft w:val="0"/>
          <w:marRight w:val="0"/>
          <w:marTop w:val="0"/>
          <w:marBottom w:val="0"/>
          <w:divBdr>
            <w:top w:val="single" w:sz="2" w:space="0" w:color="A3A3A3"/>
            <w:left w:val="single" w:sz="2" w:space="8" w:color="A3A3A3"/>
            <w:bottom w:val="single" w:sz="2" w:space="0" w:color="A3A3A3"/>
            <w:right w:val="single" w:sz="2" w:space="8" w:color="A3A3A3"/>
          </w:divBdr>
          <w:divsChild>
            <w:div w:id="35769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 Aligarh</dc:creator>
  <cp:lastModifiedBy>CS Aligarh</cp:lastModifiedBy>
  <cp:revision>2</cp:revision>
  <dcterms:created xsi:type="dcterms:W3CDTF">2019-07-15T02:22:00Z</dcterms:created>
  <dcterms:modified xsi:type="dcterms:W3CDTF">2019-07-15T02:22:00Z</dcterms:modified>
</cp:coreProperties>
</file>